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4CE1" w:rsidRPr="00956C45" w:rsidRDefault="007B4CE1" w:rsidP="007B4CE1">
      <w:pPr>
        <w:pStyle w:val="Title"/>
        <w:jc w:val="right"/>
        <w:rPr>
          <w:sz w:val="28"/>
          <w:szCs w:val="28"/>
        </w:rPr>
      </w:pPr>
    </w:p>
    <w:p w:rsidR="00F22A50" w:rsidRPr="00A7626F" w:rsidRDefault="00A7626F" w:rsidP="00A7626F">
      <w:pPr>
        <w:pStyle w:val="Title"/>
        <w:rPr>
          <w:rFonts w:ascii="Calibri Light" w:hAnsi="Calibri Light"/>
        </w:rPr>
      </w:pPr>
      <w:r w:rsidRPr="00A7626F">
        <w:rPr>
          <w:rFonts w:ascii="Calibri Light" w:hAnsi="Calibri Light"/>
        </w:rPr>
        <w:t>What the New Standards and Assessments Mean for Students with Disabilities</w:t>
      </w:r>
    </w:p>
    <w:p w:rsidR="00F22A50" w:rsidRDefault="00F22A50" w:rsidP="00030A94"/>
    <w:p w:rsidR="00F22A50" w:rsidRDefault="00F22A50" w:rsidP="00A7626F">
      <w:r>
        <w:t xml:space="preserve">The </w:t>
      </w:r>
      <w:r w:rsidR="00A7626F">
        <w:t>state’s new academic standards and assessments</w:t>
      </w:r>
      <w:r>
        <w:t xml:space="preserve"> will </w:t>
      </w:r>
      <w:r w:rsidR="00E8112E">
        <w:t xml:space="preserve">help ensure that all students are better prepared for college and career, including students with disabilities. </w:t>
      </w:r>
    </w:p>
    <w:p w:rsidR="00E8112E" w:rsidRDefault="00E8112E" w:rsidP="00030A94">
      <w:r>
        <w:t>Because the new state standards include fewer topics at each grade level that students will be expected to understand more fully, students will have more time to move through the material and develop conceptual understanding. This will be especially helpful for students who struggle to process information.</w:t>
      </w:r>
    </w:p>
    <w:p w:rsidR="00370FB1" w:rsidRDefault="00370FB1" w:rsidP="00370FB1">
      <w:r>
        <w:t>Along with the new standards come new assessments, which will start for all students this spring. Most students with IEPs will take the same assessments as their peers, but those with significant cognitive disabilities may take an alternate assessment.</w:t>
      </w:r>
    </w:p>
    <w:p w:rsidR="00370FB1" w:rsidRDefault="00370FB1" w:rsidP="00370FB1">
      <w:r>
        <w:t>The n</w:t>
      </w:r>
      <w:r w:rsidRPr="00A7626F">
        <w:t xml:space="preserve">ew assessments use new </w:t>
      </w:r>
      <w:r>
        <w:t>technology</w:t>
      </w:r>
      <w:r w:rsidRPr="00A7626F">
        <w:t xml:space="preserve"> that will adjust the difficulty of questions throughout the test, d</w:t>
      </w:r>
      <w:r>
        <w:t>epending on how the student is</w:t>
      </w:r>
      <w:r w:rsidRPr="00A7626F">
        <w:t xml:space="preserve"> performing</w:t>
      </w:r>
      <w:r>
        <w:t xml:space="preserve">. They will also include, as needed, various universal tools, supports and accommodations. This technology provides students an opportunity to show what they know and can do. It will help to provide more accurate and useful reports for parents and teachers. </w:t>
      </w:r>
    </w:p>
    <w:p w:rsidR="00E8112E" w:rsidRDefault="00BF799A" w:rsidP="00030A94">
      <w:r>
        <w:t xml:space="preserve">Although the </w:t>
      </w:r>
      <w:r w:rsidR="00A7626F">
        <w:t>s</w:t>
      </w:r>
      <w:r>
        <w:t>tandards</w:t>
      </w:r>
      <w:r w:rsidR="00A7626F">
        <w:t xml:space="preserve"> and assessments</w:t>
      </w:r>
      <w:r>
        <w:t xml:space="preserve"> will bring some big changes for students with disabilities, there will als</w:t>
      </w:r>
      <w:r w:rsidR="00E8112E">
        <w:t xml:space="preserve">o be much that remains familiar. </w:t>
      </w:r>
    </w:p>
    <w:p w:rsidR="00BF799A" w:rsidRDefault="00A7626F" w:rsidP="00030A94">
      <w:r>
        <w:t>Individualized Education Programs</w:t>
      </w:r>
      <w:r w:rsidR="00BF799A">
        <w:t>, or IEPs, are one point of stability. They require teachers and parents of students with disabilities—and often students themselves—to meet regularly to discuss information and support as well as agreeing on specific, clear educational goals for the student.</w:t>
      </w:r>
    </w:p>
    <w:p w:rsidR="00C61DFA" w:rsidRDefault="00C61DFA" w:rsidP="00030A94">
      <w:r w:rsidRPr="00C61DFA">
        <w:t xml:space="preserve">Academic goals in an </w:t>
      </w:r>
      <w:r>
        <w:t>IEP</w:t>
      </w:r>
      <w:r w:rsidRPr="00C61DFA">
        <w:t xml:space="preserve"> must be aligned to grade-level standards. This ensures that students with disabilities </w:t>
      </w:r>
      <w:r w:rsidR="00A7626F">
        <w:t>have access to grade-level curriculum</w:t>
      </w:r>
      <w:r w:rsidRPr="00C61DFA">
        <w:t>.</w:t>
      </w:r>
    </w:p>
    <w:p w:rsidR="00A7626F" w:rsidRPr="00A7626F" w:rsidRDefault="00A7626F" w:rsidP="00A7626F">
      <w:pPr>
        <w:rPr>
          <w:rFonts w:ascii="Calibri" w:eastAsia="Calibri" w:hAnsi="Calibri" w:cs="Times New Roman"/>
        </w:rPr>
      </w:pPr>
      <w:proofErr w:type="gramStart"/>
      <w:r w:rsidRPr="00A7626F">
        <w:rPr>
          <w:rFonts w:ascii="Calibri" w:eastAsia="Calibri" w:hAnsi="Calibri" w:cs="Times New Roman"/>
        </w:rPr>
        <w:t xml:space="preserve">For more information about the assessments, visit </w:t>
      </w:r>
      <w:r w:rsidR="00F84974">
        <w:rPr>
          <w:rFonts w:ascii="Calibri" w:eastAsia="Calibri" w:hAnsi="Calibri" w:cs="Times New Roman"/>
        </w:rPr>
        <w:t>www.sbcusd.com</w:t>
      </w:r>
      <w:bookmarkStart w:id="0" w:name="_GoBack"/>
      <w:bookmarkEnd w:id="0"/>
      <w:r w:rsidRPr="00A7626F">
        <w:rPr>
          <w:rFonts w:ascii="Calibri" w:eastAsia="Calibri" w:hAnsi="Calibri" w:cs="Times New Roman"/>
        </w:rPr>
        <w:t xml:space="preserve"> or the California Department of Education’s </w:t>
      </w:r>
      <w:hyperlink r:id="rId5" w:history="1">
        <w:r w:rsidRPr="00A7626F">
          <w:rPr>
            <w:rFonts w:ascii="Calibri" w:eastAsia="Calibri" w:hAnsi="Calibri" w:cs="Times New Roman"/>
            <w:color w:val="0000FF"/>
            <w:u w:val="single"/>
          </w:rPr>
          <w:t>CAASPP website</w:t>
        </w:r>
      </w:hyperlink>
      <w:r w:rsidRPr="00A7626F">
        <w:rPr>
          <w:rFonts w:ascii="Calibri" w:eastAsia="Calibri" w:hAnsi="Calibri" w:cs="Times New Roman"/>
        </w:rPr>
        <w:t>.</w:t>
      </w:r>
      <w:proofErr w:type="gramEnd"/>
    </w:p>
    <w:p w:rsidR="00616CDD" w:rsidRDefault="00616CDD" w:rsidP="00A7626F"/>
    <w:sectPr w:rsidR="00616C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0A94"/>
    <w:rsid w:val="00030A94"/>
    <w:rsid w:val="00183EBE"/>
    <w:rsid w:val="00370FB1"/>
    <w:rsid w:val="003D69A4"/>
    <w:rsid w:val="004002A9"/>
    <w:rsid w:val="004652F4"/>
    <w:rsid w:val="00616CDD"/>
    <w:rsid w:val="007B4CE1"/>
    <w:rsid w:val="00A7626F"/>
    <w:rsid w:val="00BF799A"/>
    <w:rsid w:val="00C61DFA"/>
    <w:rsid w:val="00D416A0"/>
    <w:rsid w:val="00E3065C"/>
    <w:rsid w:val="00E34438"/>
    <w:rsid w:val="00E8112E"/>
    <w:rsid w:val="00F22A50"/>
    <w:rsid w:val="00F70C69"/>
    <w:rsid w:val="00F849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2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26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7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B1"/>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7626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A7626F"/>
    <w:rPr>
      <w:rFonts w:asciiTheme="majorHAnsi" w:eastAsiaTheme="majorEastAsia" w:hAnsiTheme="majorHAnsi" w:cstheme="majorBidi"/>
      <w:spacing w:val="-10"/>
      <w:kern w:val="28"/>
      <w:sz w:val="56"/>
      <w:szCs w:val="56"/>
    </w:rPr>
  </w:style>
  <w:style w:type="paragraph" w:styleId="BalloonText">
    <w:name w:val="Balloon Text"/>
    <w:basedOn w:val="Normal"/>
    <w:link w:val="BalloonTextChar"/>
    <w:uiPriority w:val="99"/>
    <w:semiHidden/>
    <w:unhideWhenUsed/>
    <w:rsid w:val="00370FB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70F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aliforniatac.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294</Words>
  <Characters>1682</Characters>
  <Application>Microsoft Office Word</Application>
  <DocSecurity>4</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1973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Stacy Brandt</dc:creator>
  <cp:lastModifiedBy>Zavala, Susan</cp:lastModifiedBy>
  <cp:revision>2</cp:revision>
  <cp:lastPrinted>2015-03-06T00:29:00Z</cp:lastPrinted>
  <dcterms:created xsi:type="dcterms:W3CDTF">2015-10-06T19:21:00Z</dcterms:created>
  <dcterms:modified xsi:type="dcterms:W3CDTF">2015-10-06T19:21:00Z</dcterms:modified>
</cp:coreProperties>
</file>